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47796718" w14:textId="77777777">
      <w:pPr>
        <w:spacing w:after="0" w:line="240" w:lineRule="auto"/>
        <w:jc w:val="right"/>
        <w15:collapsed w:val="false"/>
        <w:rPr>
          <w:rFonts w:ascii="Arial" w:hAnsi="Arial" w:cs="Arial"/>
          <w:sz w:val="12"/>
          <w:szCs w:val="24"/>
        </w:rPr>
      </w:pPr>
    </w:p>
    <w:p w:rsidRPr="002B6A05" w:rsidR="00797FF7" w:rsidP="00797FF7" w:rsidRDefault="00797FF7" w14:paraId="1774E004"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14:paraId="79C2AC67"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14:paraId="3C5CD90A" w14:textId="270B5171">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w:t>
      </w:r>
      <w:r w:rsidR="00567A17">
        <w:rPr>
          <w:rFonts w:ascii="Arial" w:hAnsi="Arial" w:eastAsia="Times New Roman" w:cs="Arial"/>
          <w:sz w:val="24"/>
          <w:szCs w:val="24"/>
          <w:lang w:eastAsia="hr-HR"/>
        </w:rPr>
        <w:t>Cehovska ulica 1</w:t>
      </w:r>
    </w:p>
    <w:p w:rsidRPr="002B6A05" w:rsidR="00797FF7" w:rsidP="0049749B" w:rsidRDefault="00797FF7" w14:paraId="50FF2495" w14:textId="77777777">
      <w:pPr>
        <w:spacing w:after="0" w:line="240" w:lineRule="auto"/>
        <w:jc w:val="right"/>
        <w:rPr>
          <w:rFonts w:ascii="Arial" w:hAnsi="Arial" w:cs="Arial"/>
          <w:sz w:val="12"/>
          <w:szCs w:val="24"/>
        </w:rPr>
      </w:pPr>
    </w:p>
    <w:p w:rsidRPr="002B6A05" w:rsidR="00797FF7" w:rsidP="0049749B" w:rsidRDefault="00797FF7" w14:paraId="672B3AB3" w14:textId="7777777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14:paraId="0DD95134" w14:textId="77777777">
        <w:trPr>
          <w:jc w:val="right"/>
        </w:trPr>
        <w:tc>
          <w:tcPr>
            <w:tcW w:w="4320" w:type="dxa"/>
          </w:tcPr>
          <w:p w:rsidRPr="002B6A05" w:rsidR="00340399" w:rsidP="00C50850" w:rsidRDefault="002F61DE" w14:paraId="0077C550" w14:textId="576DF573">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F65D4C">
              <w:rPr>
                <w:rFonts w:ascii="Arial" w:hAnsi="Arial" w:cs="Arial"/>
              </w:rPr>
              <w:t>St</w:t>
            </w:r>
            <w:r w:rsidRPr="002B6A05" w:rsidR="0092437B">
              <w:rPr>
                <w:rFonts w:ascii="Arial" w:hAnsi="Arial" w:cs="Arial"/>
              </w:rPr>
              <w:t>-</w:t>
            </w:r>
            <w:r w:rsidR="00567A17">
              <w:rPr>
                <w:rFonts w:ascii="Arial" w:hAnsi="Arial" w:cs="Arial"/>
              </w:rPr>
              <w:t>233</w:t>
            </w:r>
            <w:r w:rsidRPr="002B6A05" w:rsidR="00340399">
              <w:rPr>
                <w:rFonts w:ascii="Arial" w:hAnsi="Arial" w:cs="Arial"/>
              </w:rPr>
              <w:t>/</w:t>
            </w:r>
            <w:r w:rsidRPr="002B6A05" w:rsidR="00937C8E">
              <w:rPr>
                <w:rFonts w:ascii="Arial" w:hAnsi="Arial" w:cs="Arial"/>
              </w:rPr>
              <w:t>202</w:t>
            </w:r>
            <w:r w:rsidR="00E2223B">
              <w:rPr>
                <w:rFonts w:ascii="Arial" w:hAnsi="Arial" w:cs="Arial"/>
              </w:rPr>
              <w:t>6</w:t>
            </w:r>
            <w:r w:rsidRPr="002B6A05" w:rsidR="00340399">
              <w:rPr>
                <w:rFonts w:ascii="Arial" w:hAnsi="Arial" w:cs="Arial"/>
              </w:rPr>
              <w:t>-</w:t>
            </w:r>
            <w:r w:rsidR="00FE5F89">
              <w:rPr>
                <w:rFonts w:ascii="Arial" w:hAnsi="Arial" w:cs="Arial"/>
              </w:rPr>
              <w:t>16</w:t>
            </w:r>
          </w:p>
        </w:tc>
      </w:tr>
    </w:tbl>
    <w:p w:rsidRPr="002B6A05" w:rsidR="00340399" w:rsidP="00340399" w:rsidRDefault="00340399" w14:paraId="650CE1C6" w14:textId="77777777">
      <w:pPr>
        <w:spacing w:after="0" w:line="240" w:lineRule="auto"/>
        <w:jc w:val="both"/>
        <w:rPr>
          <w:rFonts w:ascii="Arial" w:hAnsi="Arial" w:cs="Arial"/>
          <w:sz w:val="24"/>
          <w:szCs w:val="24"/>
        </w:rPr>
      </w:pPr>
    </w:p>
    <w:p w:rsidRPr="002B6A05" w:rsidR="00F65D4C" w:rsidP="00F65D4C" w:rsidRDefault="00F65D4C" w14:paraId="3A3E62E0" w14:textId="77777777">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2B6A05" w:rsidR="00F65D4C" w:rsidP="00F65D4C" w:rsidRDefault="00F65D4C" w14:paraId="066409CA" w14:textId="4DB0A6F1">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od </w:t>
      </w:r>
      <w:r w:rsidR="00A97BD0">
        <w:rPr>
          <w:rFonts w:ascii="Arial" w:hAnsi="Arial" w:eastAsia="Times New Roman" w:cs="Arial"/>
          <w:sz w:val="24"/>
          <w:szCs w:val="24"/>
          <w:lang w:eastAsia="hr-HR"/>
        </w:rPr>
        <w:t>3</w:t>
      </w:r>
      <w:r w:rsidRPr="002B6A05">
        <w:rPr>
          <w:rFonts w:ascii="Arial" w:hAnsi="Arial" w:eastAsia="Times New Roman" w:cs="Arial"/>
          <w:sz w:val="24"/>
          <w:szCs w:val="24"/>
          <w:lang w:eastAsia="hr-HR"/>
        </w:rPr>
        <w:t xml:space="preserve">. </w:t>
      </w:r>
      <w:r w:rsidR="00A97BD0">
        <w:rPr>
          <w:rFonts w:ascii="Arial" w:hAnsi="Arial" w:eastAsia="Times New Roman" w:cs="Arial"/>
          <w:sz w:val="24"/>
          <w:szCs w:val="24"/>
          <w:lang w:eastAsia="hr-HR"/>
        </w:rPr>
        <w:t>rujna</w:t>
      </w:r>
      <w:r w:rsidRPr="002B6A05">
        <w:rPr>
          <w:rFonts w:ascii="Arial" w:hAnsi="Arial" w:eastAsia="Times New Roman" w:cs="Arial"/>
          <w:sz w:val="24"/>
          <w:szCs w:val="24"/>
          <w:lang w:eastAsia="hr-HR"/>
        </w:rPr>
        <w:t xml:space="preserve"> </w:t>
      </w:r>
      <w:r w:rsidRPr="002B6A05" w:rsidR="00471CC8">
        <w:rPr>
          <w:rFonts w:ascii="Arial" w:hAnsi="Arial" w:eastAsia="Times New Roman" w:cs="Arial"/>
          <w:sz w:val="24"/>
          <w:szCs w:val="24"/>
          <w:lang w:eastAsia="hr-HR"/>
        </w:rPr>
        <w:t>202</w:t>
      </w:r>
      <w:r w:rsidR="00E2223B">
        <w:rPr>
          <w:rFonts w:ascii="Arial" w:hAnsi="Arial" w:eastAsia="Times New Roman" w:cs="Arial"/>
          <w:sz w:val="24"/>
          <w:szCs w:val="24"/>
          <w:lang w:eastAsia="hr-HR"/>
        </w:rPr>
        <w:t>6</w:t>
      </w:r>
      <w:r w:rsidRPr="002B6A05">
        <w:rPr>
          <w:rFonts w:ascii="Arial" w:hAnsi="Arial" w:eastAsia="Times New Roman" w:cs="Arial"/>
          <w:sz w:val="24"/>
          <w:szCs w:val="24"/>
          <w:lang w:eastAsia="hr-HR"/>
        </w:rPr>
        <w:t xml:space="preserve">. </w:t>
      </w:r>
    </w:p>
    <w:p w:rsidRPr="002B6A05" w:rsidR="00F65D4C" w:rsidP="00F65D4C" w:rsidRDefault="00F65D4C" w14:paraId="46D838C3" w14:textId="77777777">
      <w:pPr>
        <w:spacing w:after="0" w:line="240" w:lineRule="auto"/>
        <w:jc w:val="center"/>
        <w:rPr>
          <w:rFonts w:ascii="Arial" w:hAnsi="Arial" w:eastAsia="Times New Roman" w:cs="Arial"/>
          <w:b/>
          <w:sz w:val="24"/>
          <w:szCs w:val="24"/>
          <w:lang w:eastAsia="hr-HR"/>
        </w:rPr>
      </w:pPr>
    </w:p>
    <w:p w:rsidRPr="002B6A05" w:rsidR="00F65D4C" w:rsidP="00F65D4C" w:rsidRDefault="00F65D4C" w14:paraId="70067B63" w14:textId="77777777">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sastavljen kod Trgovačkog suda u Varaždinu</w:t>
      </w:r>
    </w:p>
    <w:p w:rsidRPr="002B6A05" w:rsidR="00F65D4C" w:rsidP="00F65D4C" w:rsidRDefault="00F65D4C" w14:paraId="43B86A0B" w14:textId="77777777">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u prethodnom postupku nad dužnikom </w:t>
      </w:r>
    </w:p>
    <w:p w:rsidR="00A97BD0" w:rsidP="00F65D4C" w:rsidRDefault="00A97BD0" w14:paraId="270310E1" w14:textId="77777777">
      <w:pPr>
        <w:spacing w:after="0" w:line="240" w:lineRule="auto"/>
        <w:jc w:val="center"/>
        <w:rPr>
          <w:rFonts w:ascii="Arial" w:hAnsi="Arial" w:eastAsia="Times New Roman" w:cs="Arial"/>
          <w:sz w:val="24"/>
          <w:szCs w:val="24"/>
          <w:lang w:eastAsia="hr-HR"/>
        </w:rPr>
      </w:pPr>
      <w:r w:rsidRPr="00844126">
        <w:rPr>
          <w:rFonts w:ascii="Arial" w:hAnsi="Arial" w:eastAsia="Times New Roman" w:cs="Arial"/>
          <w:sz w:val="24"/>
          <w:szCs w:val="24"/>
          <w:lang w:eastAsia="hr-HR"/>
        </w:rPr>
        <w:t xml:space="preserve">VODOVODNE INSTALACIJE MIHALIĆ d.o.o., Nova Ves Petrijanečka, </w:t>
      </w:r>
    </w:p>
    <w:p w:rsidR="00A97BD0" w:rsidP="00F65D4C" w:rsidRDefault="00A97BD0" w14:paraId="7D647A75" w14:textId="12BAE580">
      <w:pPr>
        <w:spacing w:after="0" w:line="240" w:lineRule="auto"/>
        <w:jc w:val="center"/>
        <w:rPr>
          <w:rFonts w:ascii="Arial" w:hAnsi="Arial" w:eastAsia="Times New Roman" w:cs="Arial"/>
          <w:sz w:val="24"/>
          <w:szCs w:val="24"/>
          <w:lang w:eastAsia="hr-HR"/>
        </w:rPr>
      </w:pPr>
      <w:r w:rsidRPr="00844126">
        <w:rPr>
          <w:rFonts w:ascii="Arial" w:hAnsi="Arial" w:eastAsia="Times New Roman" w:cs="Arial"/>
          <w:sz w:val="24"/>
          <w:szCs w:val="24"/>
          <w:lang w:eastAsia="hr-HR"/>
        </w:rPr>
        <w:t>Ulica Hinka Krizmana 3, OIB:27625839162</w:t>
      </w:r>
    </w:p>
    <w:p w:rsidRPr="002B6A05" w:rsidR="00F65D4C" w:rsidP="00F65D4C" w:rsidRDefault="00F65D4C" w14:paraId="7E8BFE15" w14:textId="7664357A">
      <w:pPr>
        <w:spacing w:after="0" w:line="240" w:lineRule="auto"/>
        <w:jc w:val="center"/>
        <w:rPr>
          <w:rFonts w:ascii="Arial" w:hAnsi="Arial" w:cs="Arial"/>
          <w:sz w:val="24"/>
          <w:szCs w:val="24"/>
        </w:rPr>
      </w:pPr>
      <w:r w:rsidRPr="002B6A05">
        <w:rPr>
          <w:rFonts w:ascii="Arial" w:hAnsi="Arial" w:eastAsia="Times New Roman" w:cs="Arial"/>
          <w:sz w:val="24"/>
          <w:szCs w:val="24"/>
          <w:lang w:eastAsia="hr-HR"/>
        </w:rPr>
        <w:t xml:space="preserve">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otvaranje stečajnog postupka</w:t>
      </w:r>
    </w:p>
    <w:p w:rsidRPr="002B6A05" w:rsidR="00F65D4C" w:rsidP="00F65D4C" w:rsidRDefault="00F65D4C" w14:paraId="5B9F6DEE" w14:textId="77777777">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i radi rasprave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postupka</w:t>
      </w:r>
    </w:p>
    <w:p w:rsidRPr="002B6A05" w:rsidR="00F65D4C" w:rsidP="00F65D4C" w:rsidRDefault="00F65D4C" w14:paraId="0E491882" w14:textId="77777777">
      <w:pPr>
        <w:spacing w:after="0" w:line="240" w:lineRule="auto"/>
        <w:jc w:val="center"/>
        <w:rPr>
          <w:rFonts w:ascii="Arial" w:hAnsi="Arial" w:eastAsia="Times New Roman" w:cs="Arial"/>
          <w:sz w:val="24"/>
          <w:szCs w:val="24"/>
          <w:lang w:eastAsia="hr-HR"/>
        </w:rPr>
      </w:pPr>
    </w:p>
    <w:p w:rsidRPr="002B6A05" w:rsidR="00F65D4C" w:rsidP="00F65D4C" w:rsidRDefault="00F65D4C" w14:paraId="253DECEC" w14:textId="77777777">
      <w:pPr>
        <w:spacing w:after="0" w:line="240" w:lineRule="auto"/>
        <w:rPr>
          <w:rFonts w:ascii="Arial" w:hAnsi="Arial" w:eastAsia="Times New Roman" w:cs="Arial"/>
          <w:sz w:val="24"/>
          <w:szCs w:val="24"/>
          <w:lang w:eastAsia="hr-HR"/>
        </w:rPr>
      </w:pPr>
    </w:p>
    <w:p w:rsidRPr="002B6A05" w:rsidR="00E2482F" w:rsidP="00E2482F" w:rsidRDefault="00E2482F" w14:paraId="53B6EE54"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Nazočni od strane suda: </w:t>
      </w:r>
    </w:p>
    <w:p w:rsidRPr="002B6A05" w:rsidR="00E2482F" w:rsidP="00E2482F" w:rsidRDefault="00E2482F" w14:paraId="2BE1E921"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Denis Krnjak  </w:t>
      </w:r>
    </w:p>
    <w:p w:rsidRPr="002B6A05" w:rsidR="00E2482F" w:rsidP="00E2482F" w:rsidRDefault="00E2482F" w14:paraId="14B95DF3"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Zapisničar: Nevenka Vuković </w:t>
      </w:r>
    </w:p>
    <w:p w:rsidRPr="002B6A05" w:rsidR="00F65D4C" w:rsidP="00F65D4C" w:rsidRDefault="00F65D4C" w14:paraId="2655E748" w14:textId="77777777">
      <w:pPr>
        <w:spacing w:after="0" w:line="240" w:lineRule="auto"/>
        <w:rPr>
          <w:rFonts w:ascii="Arial" w:hAnsi="Arial" w:eastAsia="Times New Roman" w:cs="Arial"/>
          <w:sz w:val="24"/>
          <w:szCs w:val="24"/>
          <w:lang w:eastAsia="hr-HR"/>
        </w:rPr>
      </w:pPr>
    </w:p>
    <w:p w:rsidRPr="002B6A05" w:rsidR="00F65D4C" w:rsidP="00F65D4C" w:rsidRDefault="00F65D4C" w14:paraId="48966AE1" w14:textId="31E0CD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Stečajni sudac otvara raspravu u </w:t>
      </w:r>
      <w:r w:rsidR="00A97BD0">
        <w:rPr>
          <w:rFonts w:ascii="Arial" w:hAnsi="Arial" w:eastAsia="Times New Roman" w:cs="Arial"/>
          <w:sz w:val="24"/>
          <w:szCs w:val="24"/>
          <w:lang w:eastAsia="hr-HR"/>
        </w:rPr>
        <w:t>13</w:t>
      </w:r>
      <w:r w:rsidRPr="002B6A05" w:rsidR="00BD7A74">
        <w:rPr>
          <w:rFonts w:ascii="Arial" w:hAnsi="Arial" w:eastAsia="Times New Roman" w:cs="Arial"/>
          <w:sz w:val="24"/>
          <w:szCs w:val="24"/>
          <w:lang w:eastAsia="hr-HR"/>
        </w:rPr>
        <w:t>:</w:t>
      </w:r>
      <w:r w:rsidR="00A97BD0">
        <w:rPr>
          <w:rFonts w:ascii="Arial" w:hAnsi="Arial" w:eastAsia="Times New Roman" w:cs="Arial"/>
          <w:sz w:val="24"/>
          <w:szCs w:val="24"/>
          <w:lang w:eastAsia="hr-HR"/>
        </w:rPr>
        <w:t>3</w:t>
      </w:r>
      <w:r w:rsidR="004133B6">
        <w:rPr>
          <w:rFonts w:ascii="Arial" w:hAnsi="Arial" w:eastAsia="Times New Roman" w:cs="Arial"/>
          <w:sz w:val="24"/>
          <w:szCs w:val="24"/>
          <w:lang w:eastAsia="hr-HR"/>
        </w:rPr>
        <w:t>0</w:t>
      </w:r>
      <w:r w:rsidRPr="002B6A05">
        <w:rPr>
          <w:rFonts w:ascii="Arial" w:hAnsi="Arial" w:eastAsia="Times New Roman" w:cs="Arial"/>
          <w:sz w:val="24"/>
          <w:szCs w:val="24"/>
          <w:lang w:eastAsia="hr-HR"/>
        </w:rPr>
        <w:t xml:space="preserve"> sati i utvrđuje da su od pozvanih osoba pristupili:</w:t>
      </w:r>
    </w:p>
    <w:p w:rsidRPr="002B6A05" w:rsidR="00F65D4C" w:rsidP="00F65D4C" w:rsidRDefault="00F65D4C" w14:paraId="4D8F1CA5" w14:textId="7777777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300B29" w:rsidR="00F65D4C" w:rsidP="00E4232A" w:rsidRDefault="00F65D4C" w14:paraId="064AB6CB" w14:textId="5E6523EF">
      <w:pPr>
        <w:numPr>
          <w:ilvl w:val="0"/>
          <w:numId w:val="2"/>
        </w:numPr>
        <w:spacing w:after="0" w:line="240" w:lineRule="auto"/>
        <w:contextualSpacing/>
        <w:rPr>
          <w:rFonts w:ascii="Arial" w:hAnsi="Arial" w:eastAsia="Times New Roman" w:cs="Arial"/>
          <w:sz w:val="24"/>
          <w:szCs w:val="24"/>
          <w:lang w:eastAsia="hr-HR"/>
        </w:rPr>
      </w:pPr>
      <w:r w:rsidRPr="00300B29">
        <w:rPr>
          <w:rFonts w:ascii="Arial" w:hAnsi="Arial" w:eastAsia="Times New Roman" w:cs="Arial"/>
          <w:sz w:val="24"/>
          <w:szCs w:val="24"/>
          <w:lang w:eastAsia="hr-HR"/>
        </w:rPr>
        <w:t>za predlagatelja</w:t>
      </w:r>
      <w:r w:rsidRPr="00300B29" w:rsidR="004133B6">
        <w:rPr>
          <w:rFonts w:ascii="Arial" w:hAnsi="Arial" w:eastAsia="Times New Roman" w:cs="Arial"/>
          <w:sz w:val="24"/>
          <w:szCs w:val="24"/>
          <w:lang w:eastAsia="hr-HR"/>
        </w:rPr>
        <w:t xml:space="preserve"> </w:t>
      </w:r>
      <w:r w:rsidRPr="00300B29" w:rsidR="00497D31">
        <w:rPr>
          <w:rFonts w:ascii="Arial" w:hAnsi="Arial" w:eastAsia="Times New Roman" w:cs="Arial"/>
          <w:sz w:val="24"/>
          <w:szCs w:val="24"/>
          <w:lang w:eastAsia="hr-HR"/>
        </w:rPr>
        <w:t>RH:</w:t>
      </w:r>
      <w:r w:rsidRPr="00300B29" w:rsidR="00DD7F25">
        <w:rPr>
          <w:rFonts w:ascii="Arial" w:hAnsi="Arial" w:eastAsia="Times New Roman" w:cs="Arial"/>
          <w:sz w:val="24"/>
          <w:szCs w:val="24"/>
          <w:lang w:eastAsia="hr-HR"/>
        </w:rPr>
        <w:t xml:space="preserve"> zastupni</w:t>
      </w:r>
      <w:r w:rsidRPr="00300B29" w:rsidR="00A97BD0">
        <w:rPr>
          <w:rFonts w:ascii="Arial" w:hAnsi="Arial" w:eastAsia="Times New Roman" w:cs="Arial"/>
          <w:sz w:val="24"/>
          <w:szCs w:val="24"/>
          <w:lang w:eastAsia="hr-HR"/>
        </w:rPr>
        <w:t>k</w:t>
      </w:r>
      <w:r w:rsidRPr="00300B29">
        <w:rPr>
          <w:rFonts w:ascii="Arial" w:hAnsi="Arial" w:eastAsia="Times New Roman" w:cs="Arial"/>
          <w:sz w:val="24"/>
          <w:szCs w:val="24"/>
          <w:lang w:eastAsia="hr-HR"/>
        </w:rPr>
        <w:t xml:space="preserve"> po zakonu</w:t>
      </w:r>
      <w:r w:rsidRPr="00300B29" w:rsidR="00DD7F25">
        <w:rPr>
          <w:rFonts w:ascii="Arial" w:hAnsi="Arial" w:eastAsia="Times New Roman" w:cs="Arial"/>
          <w:sz w:val="24"/>
          <w:szCs w:val="24"/>
          <w:lang w:eastAsia="hr-HR"/>
        </w:rPr>
        <w:t xml:space="preserve"> </w:t>
      </w:r>
      <w:r w:rsidRPr="00300B29" w:rsidR="00A97BD0">
        <w:rPr>
          <w:rFonts w:ascii="Arial" w:hAnsi="Arial" w:eastAsia="Times New Roman" w:cs="Arial"/>
          <w:sz w:val="24"/>
          <w:szCs w:val="24"/>
          <w:lang w:eastAsia="hr-HR"/>
        </w:rPr>
        <w:t>Tomo Božić</w:t>
      </w:r>
      <w:r w:rsidRPr="00300B29" w:rsidR="00DD7F25">
        <w:rPr>
          <w:rFonts w:ascii="Arial" w:hAnsi="Arial" w:eastAsia="Times New Roman" w:cs="Arial"/>
          <w:sz w:val="24"/>
          <w:szCs w:val="24"/>
          <w:lang w:eastAsia="hr-HR"/>
        </w:rPr>
        <w:t>, zamjeni</w:t>
      </w:r>
      <w:r w:rsidRPr="00300B29" w:rsidR="00A97BD0">
        <w:rPr>
          <w:rFonts w:ascii="Arial" w:hAnsi="Arial" w:eastAsia="Times New Roman" w:cs="Arial"/>
          <w:sz w:val="24"/>
          <w:szCs w:val="24"/>
          <w:lang w:eastAsia="hr-HR"/>
        </w:rPr>
        <w:t>k</w:t>
      </w:r>
      <w:r w:rsidRPr="00300B29" w:rsidR="00DD7F25">
        <w:rPr>
          <w:rFonts w:ascii="Arial" w:hAnsi="Arial" w:eastAsia="Times New Roman" w:cs="Arial"/>
          <w:sz w:val="24"/>
          <w:szCs w:val="24"/>
          <w:lang w:eastAsia="hr-HR"/>
        </w:rPr>
        <w:t xml:space="preserve"> ŽDO</w:t>
      </w:r>
    </w:p>
    <w:p w:rsidRPr="00300B29" w:rsidR="004133B6" w:rsidP="00E4232A" w:rsidRDefault="004133B6" w14:paraId="7B533CD8" w14:textId="77777777">
      <w:pPr>
        <w:numPr>
          <w:ilvl w:val="0"/>
          <w:numId w:val="2"/>
        </w:numPr>
        <w:spacing w:after="0" w:line="240" w:lineRule="auto"/>
        <w:contextualSpacing/>
        <w:rPr>
          <w:rFonts w:ascii="Arial" w:hAnsi="Arial" w:eastAsia="Times New Roman" w:cs="Arial"/>
          <w:sz w:val="24"/>
          <w:szCs w:val="24"/>
          <w:lang w:eastAsia="hr-HR"/>
        </w:rPr>
      </w:pPr>
      <w:r w:rsidRPr="00300B29">
        <w:rPr>
          <w:rFonts w:ascii="Arial" w:hAnsi="Arial" w:eastAsia="Times New Roman" w:cs="Arial"/>
          <w:sz w:val="24"/>
          <w:szCs w:val="24"/>
          <w:lang w:eastAsia="hr-HR"/>
        </w:rPr>
        <w:t>za Financijsku agenciju: nitko, dostava poziva uredna</w:t>
      </w:r>
    </w:p>
    <w:p w:rsidRPr="002B6A05" w:rsidR="00F65D4C" w:rsidP="00F65D4C" w:rsidRDefault="00F65D4C" w14:paraId="43522607" w14:textId="3E3E8012">
      <w:pPr>
        <w:numPr>
          <w:ilvl w:val="0"/>
          <w:numId w:val="2"/>
        </w:num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 dužnika:  </w:t>
      </w:r>
      <w:r w:rsidR="00300B29">
        <w:rPr>
          <w:rFonts w:ascii="Arial" w:hAnsi="Arial" w:eastAsia="Times New Roman" w:cs="Arial"/>
          <w:sz w:val="24"/>
          <w:szCs w:val="24"/>
          <w:lang w:eastAsia="hr-HR"/>
        </w:rPr>
        <w:t xml:space="preserve">punomoćnica </w:t>
      </w:r>
      <w:r w:rsidR="006A2D3F">
        <w:rPr>
          <w:rFonts w:ascii="Arial" w:hAnsi="Arial" w:eastAsia="Times New Roman" w:cs="Arial"/>
          <w:sz w:val="24"/>
          <w:szCs w:val="24"/>
          <w:lang w:eastAsia="hr-HR"/>
        </w:rPr>
        <w:t>Rebeka Knezoci, odvjetnica iz Varaždina u uredu odvjetnika Frana Ježića, u spis predaje punomoć</w:t>
      </w:r>
    </w:p>
    <w:p w:rsidRPr="002B6A05" w:rsidR="00F65D4C" w:rsidP="00F65D4C" w:rsidRDefault="00F65D4C" w14:paraId="4189A240" w14:textId="77777777">
      <w:pPr>
        <w:spacing w:after="0" w:line="240" w:lineRule="auto"/>
        <w:ind w:left="1065"/>
        <w:rPr>
          <w:rFonts w:ascii="Arial" w:hAnsi="Arial" w:eastAsia="Times New Roman" w:cs="Arial"/>
          <w:sz w:val="24"/>
          <w:szCs w:val="24"/>
          <w:lang w:eastAsia="hr-HR"/>
        </w:rPr>
      </w:pPr>
    </w:p>
    <w:p w:rsidRPr="002B6A05" w:rsidR="00DD7F25" w:rsidP="00E173EC" w:rsidRDefault="00DD7F25" w14:paraId="58224492" w14:textId="1209C0C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6A2D3F">
        <w:rPr>
          <w:rFonts w:ascii="Arial" w:hAnsi="Arial" w:eastAsia="Times New Roman" w:cs="Arial"/>
          <w:sz w:val="24"/>
          <w:szCs w:val="24"/>
          <w:lang w:eastAsia="hr-HR"/>
        </w:rPr>
        <w:t>Utvrđuje se da na današnje ročište nisu</w:t>
      </w:r>
      <w:r w:rsidRPr="006A2D3F" w:rsidR="001C68C4">
        <w:rPr>
          <w:rFonts w:ascii="Arial" w:hAnsi="Arial" w:eastAsia="Times New Roman" w:cs="Arial"/>
          <w:sz w:val="24"/>
          <w:szCs w:val="24"/>
          <w:lang w:eastAsia="hr-HR"/>
        </w:rPr>
        <w:t xml:space="preserve"> </w:t>
      </w:r>
      <w:r w:rsidRPr="006A2D3F">
        <w:rPr>
          <w:rFonts w:ascii="Arial" w:hAnsi="Arial" w:eastAsia="Times New Roman" w:cs="Arial"/>
          <w:sz w:val="24"/>
          <w:szCs w:val="24"/>
          <w:lang w:eastAsia="hr-HR"/>
        </w:rPr>
        <w:t>pristupili uredno pozvani predstavnik Financijske agencije</w:t>
      </w:r>
      <w:r w:rsidRPr="006A2D3F" w:rsidR="001C68C4">
        <w:rPr>
          <w:rFonts w:ascii="Arial" w:hAnsi="Arial" w:eastAsia="Times New Roman" w:cs="Arial"/>
          <w:sz w:val="24"/>
          <w:szCs w:val="24"/>
          <w:lang w:eastAsia="hr-HR"/>
        </w:rPr>
        <w:t xml:space="preserve"> i direktor</w:t>
      </w:r>
      <w:r w:rsidRPr="006A2D3F" w:rsidR="006A2D3F">
        <w:rPr>
          <w:rFonts w:ascii="Arial" w:hAnsi="Arial" w:eastAsia="Times New Roman" w:cs="Arial"/>
          <w:sz w:val="24"/>
          <w:szCs w:val="24"/>
          <w:lang w:eastAsia="hr-HR"/>
        </w:rPr>
        <w:t>ica</w:t>
      </w:r>
      <w:r w:rsidRPr="006A2D3F" w:rsidR="001C68C4">
        <w:rPr>
          <w:rFonts w:ascii="Arial" w:hAnsi="Arial" w:eastAsia="Times New Roman" w:cs="Arial"/>
          <w:sz w:val="24"/>
          <w:szCs w:val="24"/>
          <w:lang w:eastAsia="hr-HR"/>
        </w:rPr>
        <w:t xml:space="preserve"> dužnika</w:t>
      </w:r>
      <w:r w:rsidRPr="006A2D3F" w:rsidR="006A2D3F">
        <w:rPr>
          <w:rFonts w:ascii="Arial" w:hAnsi="Arial" w:eastAsia="Times New Roman" w:cs="Arial"/>
          <w:sz w:val="24"/>
          <w:szCs w:val="24"/>
          <w:lang w:eastAsia="hr-HR"/>
        </w:rPr>
        <w:t xml:space="preserve"> Mirjana Mihalić</w:t>
      </w:r>
      <w:r w:rsidRPr="006A2D3F" w:rsidR="001C68C4">
        <w:rPr>
          <w:rFonts w:ascii="Arial" w:hAnsi="Arial" w:eastAsia="Times New Roman" w:cs="Arial"/>
          <w:sz w:val="24"/>
          <w:szCs w:val="24"/>
          <w:lang w:eastAsia="hr-HR"/>
        </w:rPr>
        <w:t>.</w:t>
      </w:r>
    </w:p>
    <w:p w:rsidRPr="002B6A05" w:rsidR="00DD7F25" w:rsidP="00F65D4C" w:rsidRDefault="00DD7F25" w14:paraId="35AD6E48" w14:textId="77777777">
      <w:pPr>
        <w:spacing w:after="0" w:line="240" w:lineRule="auto"/>
        <w:ind w:left="1065"/>
        <w:rPr>
          <w:rFonts w:ascii="Arial" w:hAnsi="Arial" w:eastAsia="Times New Roman" w:cs="Arial"/>
          <w:sz w:val="24"/>
          <w:szCs w:val="24"/>
          <w:lang w:eastAsia="hr-HR"/>
        </w:rPr>
      </w:pPr>
    </w:p>
    <w:p w:rsidRPr="002B6A05" w:rsidR="00DD7F25" w:rsidP="0006491E" w:rsidRDefault="00DD7F25" w14:paraId="596C8072" w14:textId="77777777">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 donosi </w:t>
      </w:r>
    </w:p>
    <w:p w:rsidRPr="002B6A05" w:rsidR="00DD7F25" w:rsidP="0006491E" w:rsidRDefault="00BA36FB" w14:paraId="32886969" w14:textId="77777777">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2B6A05" w:rsidR="00DD7F25" w:rsidP="0006491E" w:rsidRDefault="00DD7F25" w14:paraId="3640AC60" w14:textId="77777777">
      <w:pPr>
        <w:spacing w:after="0" w:line="240" w:lineRule="auto"/>
        <w:ind w:left="1065"/>
        <w:jc w:val="both"/>
        <w:rPr>
          <w:rFonts w:ascii="Arial" w:hAnsi="Arial" w:eastAsia="Times New Roman" w:cs="Arial"/>
          <w:sz w:val="24"/>
          <w:szCs w:val="24"/>
          <w:lang w:eastAsia="hr-HR"/>
        </w:rPr>
      </w:pPr>
    </w:p>
    <w:p w:rsidRPr="002B6A05" w:rsidR="00DD7F25" w:rsidP="0006491E" w:rsidRDefault="00DD7F25" w14:paraId="6A21A06F" w14:textId="77777777">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Ročište će se održati bez prisutnosti nepristupjelih osoba.</w:t>
      </w:r>
    </w:p>
    <w:p w:rsidRPr="002B6A05" w:rsidR="00DD7F25" w:rsidP="00F65D4C" w:rsidRDefault="00DD7F25" w14:paraId="2714C00E" w14:textId="77777777">
      <w:pPr>
        <w:spacing w:after="0" w:line="240" w:lineRule="auto"/>
        <w:ind w:left="1065"/>
        <w:rPr>
          <w:rFonts w:ascii="Arial" w:hAnsi="Arial" w:eastAsia="Times New Roman" w:cs="Arial"/>
          <w:sz w:val="24"/>
          <w:szCs w:val="24"/>
          <w:lang w:eastAsia="hr-HR"/>
        </w:rPr>
      </w:pPr>
    </w:p>
    <w:p w:rsidRPr="002B6A05" w:rsidR="00F65D4C" w:rsidP="00F65D4C" w:rsidRDefault="00F65D4C" w14:paraId="6218AAFB" w14:textId="54FCCF62">
      <w:pPr>
        <w:spacing w:after="0" w:line="240" w:lineRule="auto"/>
        <w:jc w:val="both"/>
        <w:rPr>
          <w:rFonts w:ascii="Arial" w:hAnsi="Arial" w:cs="Arial"/>
          <w:color w:val="000000" w:themeColor="text1"/>
          <w:sz w:val="24"/>
          <w:szCs w:val="24"/>
        </w:rPr>
      </w:pPr>
      <w:r w:rsidRPr="002B6A05">
        <w:rPr>
          <w:rFonts w:ascii="Arial" w:hAnsi="Arial" w:eastAsia="Times New Roman" w:cs="Arial"/>
          <w:sz w:val="24"/>
          <w:szCs w:val="24"/>
          <w:lang w:eastAsia="hr-HR"/>
        </w:rPr>
        <w:tab/>
        <w:t xml:space="preserve">Stečajni sudac objavljuje da je predmet današnjeg ročišta rasprava 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w:t>
      </w:r>
      <w:r w:rsidRPr="002B6A05" w:rsidR="00497D31">
        <w:rPr>
          <w:rFonts w:ascii="Arial" w:hAnsi="Arial" w:eastAsia="Times New Roman" w:cs="Arial"/>
          <w:sz w:val="24"/>
          <w:szCs w:val="24"/>
          <w:lang w:eastAsia="hr-HR"/>
        </w:rPr>
        <w:t>je stečajnog postupka i rasprava</w:t>
      </w:r>
      <w:r w:rsidRPr="002B6A05">
        <w:rPr>
          <w:rFonts w:ascii="Arial" w:hAnsi="Arial" w:eastAsia="Times New Roman" w:cs="Arial"/>
          <w:sz w:val="24"/>
          <w:szCs w:val="24"/>
          <w:lang w:eastAsia="hr-HR"/>
        </w:rPr>
        <w:t xml:space="preser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w:t>
      </w:r>
      <w:r w:rsidRPr="002B6A05">
        <w:rPr>
          <w:rFonts w:ascii="Arial" w:hAnsi="Arial" w:eastAsia="Times New Roman" w:cs="Arial"/>
          <w:color w:val="000000" w:themeColor="text1"/>
          <w:sz w:val="24"/>
          <w:szCs w:val="24"/>
          <w:lang w:eastAsia="hr-HR"/>
        </w:rPr>
        <w:t xml:space="preserve">postupka nad dužnikom </w:t>
      </w:r>
      <w:r w:rsidRPr="00844126" w:rsidR="00A97BD0">
        <w:rPr>
          <w:rFonts w:ascii="Arial" w:hAnsi="Arial" w:eastAsia="Times New Roman" w:cs="Arial"/>
          <w:sz w:val="24"/>
          <w:szCs w:val="24"/>
          <w:lang w:eastAsia="hr-HR"/>
        </w:rPr>
        <w:t>VODOVODNE INSTALACIJE MIHALIĆ d.o.o., Nova Ves Petrijanečka, Ulica Hinka Krizmana 3, OIB:27625839162</w:t>
      </w:r>
      <w:r w:rsidRPr="002B6A05">
        <w:rPr>
          <w:rFonts w:ascii="Arial" w:hAnsi="Arial" w:cs="Arial"/>
          <w:color w:val="000000" w:themeColor="text1"/>
          <w:sz w:val="24"/>
          <w:szCs w:val="24"/>
        </w:rPr>
        <w:t>.</w:t>
      </w:r>
    </w:p>
    <w:p w:rsidRPr="002B6A05" w:rsidR="00F65D4C" w:rsidP="00F65D4C" w:rsidRDefault="00F65D4C" w14:paraId="67644D7A" w14:textId="77777777">
      <w:pPr>
        <w:spacing w:after="0" w:line="240" w:lineRule="auto"/>
        <w:jc w:val="both"/>
        <w:rPr>
          <w:rFonts w:ascii="Arial" w:hAnsi="Arial" w:eastAsia="Times New Roman" w:cs="Arial"/>
          <w:sz w:val="24"/>
          <w:szCs w:val="24"/>
          <w:lang w:eastAsia="hr-HR"/>
        </w:rPr>
      </w:pPr>
    </w:p>
    <w:p w:rsidRPr="002B6A05" w:rsidR="00DD7F25" w:rsidP="00F65D4C" w:rsidRDefault="00DD7F25" w14:paraId="442FACBC" w14:textId="77777777">
      <w:pPr>
        <w:spacing w:after="0" w:line="240" w:lineRule="auto"/>
        <w:jc w:val="both"/>
        <w:rPr>
          <w:rFonts w:ascii="Arial" w:hAnsi="Arial" w:eastAsia="Times New Roman" w:cs="Arial"/>
          <w:sz w:val="24"/>
          <w:szCs w:val="24"/>
          <w:lang w:eastAsia="hr-HR"/>
        </w:rPr>
      </w:pPr>
    </w:p>
    <w:p w:rsidR="00F65D4C" w:rsidP="00F65D4C" w:rsidRDefault="00DD7F25" w14:paraId="74029012" w14:textId="4D94FBEA">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r>
      <w:r w:rsidR="00F24D54">
        <w:rPr>
          <w:rFonts w:ascii="Arial" w:hAnsi="Arial" w:eastAsia="Times New Roman" w:cs="Arial"/>
          <w:color w:val="000000"/>
          <w:sz w:val="24"/>
          <w:szCs w:val="24"/>
          <w:lang w:eastAsia="hr-HR"/>
        </w:rPr>
        <w:t>Predstavnik predlagatelja RH izjavljuje da vjerovnik RH ostaje kod prijedloga za otvaranje stečaja.</w:t>
      </w:r>
    </w:p>
    <w:p w:rsidR="00F24D54" w:rsidP="00F65D4C" w:rsidRDefault="00F24D54" w14:paraId="42A54202" w14:textId="77777777">
      <w:pPr>
        <w:spacing w:after="0" w:line="240" w:lineRule="auto"/>
        <w:jc w:val="both"/>
        <w:rPr>
          <w:rFonts w:ascii="Arial" w:hAnsi="Arial" w:eastAsia="Times New Roman" w:cs="Arial"/>
          <w:color w:val="000000"/>
          <w:sz w:val="24"/>
          <w:szCs w:val="24"/>
          <w:lang w:eastAsia="hr-HR"/>
        </w:rPr>
      </w:pPr>
    </w:p>
    <w:p w:rsidR="00F24D54" w:rsidP="00F65D4C" w:rsidRDefault="00F24D54" w14:paraId="761F15A9" w14:textId="1BCE184A">
      <w:pPr>
        <w:spacing w:after="0" w:line="240" w:lineRule="auto"/>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ab/>
        <w:t>Punomoćnica dužnika izjavljuje da dužnik nije vlasnik nikakve imovine koja bi se mogla unovčavati u stečajnom postupku</w:t>
      </w:r>
      <w:r w:rsidR="00DD43E7">
        <w:rPr>
          <w:rFonts w:ascii="Arial" w:hAnsi="Arial" w:eastAsia="Times New Roman" w:cs="Arial"/>
          <w:color w:val="000000"/>
          <w:sz w:val="24"/>
          <w:szCs w:val="24"/>
          <w:lang w:eastAsia="hr-HR"/>
        </w:rPr>
        <w:t xml:space="preserve"> te da više ne obavlja nikakvu djelatnost. Na pitanje suda da li postoje kakve novčane tražbine prema trećim osobama izjavljuje da je od direktorice dužnika dobila podatak da ne postoje nikakve novčane tražbine. </w:t>
      </w:r>
    </w:p>
    <w:p w:rsidR="000D2B2D" w:rsidP="000D2B2D" w:rsidRDefault="000D2B2D" w14:paraId="0593A9FF" w14:textId="77F3FD76">
      <w:pPr>
        <w:spacing w:after="0" w:line="240" w:lineRule="auto"/>
        <w:ind w:firstLine="708"/>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lastRenderedPageBreak/>
        <w:t xml:space="preserve">Predstavnik predlagatelja RH predlaže da se zastupnicu po zakonu dužnika ponovno pozove da pristupi sudu radi davanja podataka o imovini i poslovanju dužnika, a što je obveza iste prema Stečajnom zakonu. </w:t>
      </w:r>
    </w:p>
    <w:p w:rsidRPr="002B6A05" w:rsidR="000D2B2D" w:rsidP="00F65D4C" w:rsidRDefault="000D2B2D" w14:paraId="5D95CB10" w14:textId="77777777">
      <w:pPr>
        <w:spacing w:after="0" w:line="240" w:lineRule="auto"/>
        <w:jc w:val="both"/>
        <w:rPr>
          <w:rFonts w:ascii="Arial" w:hAnsi="Arial" w:eastAsia="Times New Roman" w:cs="Arial"/>
          <w:color w:val="000000"/>
          <w:sz w:val="24"/>
          <w:szCs w:val="24"/>
          <w:lang w:eastAsia="hr-HR"/>
        </w:rPr>
      </w:pPr>
    </w:p>
    <w:p w:rsidRPr="000D2B2D" w:rsidR="00DD7F25" w:rsidP="00F65D4C" w:rsidRDefault="00DD7F25" w14:paraId="2C268105" w14:textId="7B91BEAA">
      <w:pPr>
        <w:spacing w:after="0" w:line="240" w:lineRule="auto"/>
        <w:jc w:val="both"/>
        <w:rPr>
          <w:rFonts w:ascii="Arial" w:hAnsi="Arial" w:eastAsia="Times New Roman" w:cs="Arial"/>
          <w:sz w:val="24"/>
          <w:szCs w:val="24"/>
          <w:lang w:eastAsia="hr-HR"/>
        </w:rPr>
      </w:pPr>
      <w:r w:rsidRPr="000D2B2D">
        <w:rPr>
          <w:rFonts w:ascii="Arial" w:hAnsi="Arial" w:eastAsia="Times New Roman" w:cs="Arial"/>
          <w:sz w:val="24"/>
          <w:szCs w:val="24"/>
          <w:lang w:eastAsia="hr-HR"/>
        </w:rPr>
        <w:tab/>
        <w:t xml:space="preserve">Utvrđuje se da je uvidom u </w:t>
      </w:r>
      <w:r w:rsidRPr="000D2B2D" w:rsidR="000658BC">
        <w:rPr>
          <w:rFonts w:ascii="Arial" w:hAnsi="Arial" w:eastAsia="Times New Roman" w:cs="Arial"/>
          <w:sz w:val="24"/>
          <w:szCs w:val="24"/>
          <w:lang w:eastAsia="hr-HR"/>
        </w:rPr>
        <w:t xml:space="preserve">web-portal FINA-e, </w:t>
      </w:r>
      <w:r w:rsidRPr="000D2B2D">
        <w:rPr>
          <w:rFonts w:ascii="Arial" w:hAnsi="Arial" w:eastAsia="Times New Roman" w:cs="Arial"/>
          <w:sz w:val="24"/>
          <w:szCs w:val="24"/>
          <w:lang w:eastAsia="hr-HR"/>
        </w:rPr>
        <w:t>e-</w:t>
      </w:r>
      <w:r w:rsidRPr="000D2B2D" w:rsidR="00E173EC">
        <w:rPr>
          <w:rFonts w:ascii="Arial" w:hAnsi="Arial" w:eastAsia="Times New Roman" w:cs="Arial"/>
          <w:sz w:val="24"/>
          <w:szCs w:val="24"/>
          <w:lang w:eastAsia="hr-HR"/>
        </w:rPr>
        <w:t>B</w:t>
      </w:r>
      <w:r w:rsidRPr="000D2B2D">
        <w:rPr>
          <w:rFonts w:ascii="Arial" w:hAnsi="Arial" w:eastAsia="Times New Roman" w:cs="Arial"/>
          <w:sz w:val="24"/>
          <w:szCs w:val="24"/>
          <w:lang w:eastAsia="hr-HR"/>
        </w:rPr>
        <w:t xml:space="preserve">lokada utvrđeno da u Očevidniku neizvršenih osnova za plaćanje na dan </w:t>
      </w:r>
      <w:r w:rsidRPr="000D2B2D" w:rsidR="00100F13">
        <w:rPr>
          <w:rFonts w:ascii="Arial" w:hAnsi="Arial" w:eastAsia="Times New Roman" w:cs="Arial"/>
          <w:sz w:val="24"/>
          <w:szCs w:val="24"/>
          <w:lang w:eastAsia="hr-HR"/>
        </w:rPr>
        <w:t>3</w:t>
      </w:r>
      <w:r w:rsidRPr="000D2B2D">
        <w:rPr>
          <w:rFonts w:ascii="Arial" w:hAnsi="Arial" w:eastAsia="Times New Roman" w:cs="Arial"/>
          <w:sz w:val="24"/>
          <w:szCs w:val="24"/>
          <w:lang w:eastAsia="hr-HR"/>
        </w:rPr>
        <w:t xml:space="preserve">. </w:t>
      </w:r>
      <w:r w:rsidRPr="000D2B2D" w:rsidR="00100F13">
        <w:rPr>
          <w:rFonts w:ascii="Arial" w:hAnsi="Arial" w:eastAsia="Times New Roman" w:cs="Arial"/>
          <w:sz w:val="24"/>
          <w:szCs w:val="24"/>
          <w:lang w:eastAsia="hr-HR"/>
        </w:rPr>
        <w:t>rujna</w:t>
      </w:r>
      <w:r w:rsidRPr="000D2B2D">
        <w:rPr>
          <w:rFonts w:ascii="Arial" w:hAnsi="Arial" w:eastAsia="Times New Roman" w:cs="Arial"/>
          <w:sz w:val="24"/>
          <w:szCs w:val="24"/>
          <w:lang w:eastAsia="hr-HR"/>
        </w:rPr>
        <w:t xml:space="preserve"> </w:t>
      </w:r>
      <w:r w:rsidRPr="000D2B2D" w:rsidR="00471CC8">
        <w:rPr>
          <w:rFonts w:ascii="Arial" w:hAnsi="Arial" w:eastAsia="Times New Roman" w:cs="Arial"/>
          <w:sz w:val="24"/>
          <w:szCs w:val="24"/>
          <w:lang w:eastAsia="hr-HR"/>
        </w:rPr>
        <w:t>202</w:t>
      </w:r>
      <w:r w:rsidRPr="000D2B2D" w:rsidR="00E2223B">
        <w:rPr>
          <w:rFonts w:ascii="Arial" w:hAnsi="Arial" w:eastAsia="Times New Roman" w:cs="Arial"/>
          <w:sz w:val="24"/>
          <w:szCs w:val="24"/>
          <w:lang w:eastAsia="hr-HR"/>
        </w:rPr>
        <w:t>6</w:t>
      </w:r>
      <w:r w:rsidRPr="000D2B2D">
        <w:rPr>
          <w:rFonts w:ascii="Arial" w:hAnsi="Arial" w:eastAsia="Times New Roman" w:cs="Arial"/>
          <w:sz w:val="24"/>
          <w:szCs w:val="24"/>
          <w:lang w:eastAsia="hr-HR"/>
        </w:rPr>
        <w:t xml:space="preserve">. dužnikove obveze po svim neizvršenim osnovama za plaćanje s kamatom iznose </w:t>
      </w:r>
      <w:r w:rsidRPr="000D2B2D" w:rsidR="000D2B2D">
        <w:rPr>
          <w:rFonts w:ascii="Arial" w:hAnsi="Arial" w:eastAsia="Times New Roman" w:cs="Arial"/>
          <w:sz w:val="24"/>
          <w:szCs w:val="24"/>
          <w:lang w:eastAsia="hr-HR"/>
        </w:rPr>
        <w:t>35.039,12</w:t>
      </w:r>
      <w:r w:rsidRPr="000D2B2D">
        <w:rPr>
          <w:rFonts w:ascii="Arial" w:hAnsi="Arial" w:eastAsia="Times New Roman" w:cs="Arial"/>
          <w:sz w:val="24"/>
          <w:szCs w:val="24"/>
          <w:lang w:eastAsia="hr-HR"/>
        </w:rPr>
        <w:t xml:space="preserve"> </w:t>
      </w:r>
      <w:r w:rsidRPr="000D2B2D" w:rsidR="005A3BB9">
        <w:rPr>
          <w:rFonts w:ascii="Arial" w:hAnsi="Arial" w:eastAsia="Times New Roman" w:cs="Arial"/>
          <w:sz w:val="24"/>
          <w:szCs w:val="24"/>
          <w:lang w:eastAsia="hr-HR"/>
        </w:rPr>
        <w:t>eura</w:t>
      </w:r>
      <w:r w:rsidRPr="000D2B2D">
        <w:rPr>
          <w:rFonts w:ascii="Arial" w:hAnsi="Arial" w:eastAsia="Times New Roman" w:cs="Arial"/>
          <w:sz w:val="24"/>
          <w:szCs w:val="24"/>
          <w:lang w:eastAsia="hr-HR"/>
        </w:rPr>
        <w:t>.</w:t>
      </w:r>
    </w:p>
    <w:p w:rsidRPr="002B6A05" w:rsidR="00926157" w:rsidP="00F65D4C" w:rsidRDefault="00926157" w14:paraId="5C3063FF" w14:textId="77777777">
      <w:pPr>
        <w:spacing w:after="0" w:line="240" w:lineRule="auto"/>
        <w:jc w:val="both"/>
        <w:rPr>
          <w:rFonts w:ascii="Arial" w:hAnsi="Arial" w:eastAsia="Times New Roman" w:cs="Arial"/>
          <w:color w:val="000000"/>
          <w:sz w:val="24"/>
          <w:szCs w:val="24"/>
          <w:lang w:eastAsia="hr-HR"/>
        </w:rPr>
      </w:pPr>
    </w:p>
    <w:p w:rsidRPr="002B6A05" w:rsidR="00DD7F25" w:rsidP="00F65D4C" w:rsidRDefault="00DD7F25" w14:paraId="28C06107" w14:textId="77777777">
      <w:pPr>
        <w:spacing w:after="0" w:line="240" w:lineRule="auto"/>
        <w:jc w:val="both"/>
        <w:rPr>
          <w:rFonts w:ascii="Arial" w:hAnsi="Arial" w:eastAsia="Times New Roman" w:cs="Arial"/>
          <w:color w:val="000000"/>
          <w:sz w:val="24"/>
          <w:szCs w:val="24"/>
          <w:lang w:eastAsia="hr-HR"/>
        </w:rPr>
      </w:pPr>
    </w:p>
    <w:p w:rsidRPr="002B6A05" w:rsidR="00D2105B" w:rsidP="00D2105B" w:rsidRDefault="00D2105B" w14:paraId="775719F0" w14:textId="77777777">
      <w:pPr>
        <w:spacing w:after="0" w:line="240" w:lineRule="auto"/>
        <w:jc w:val="both"/>
        <w:rPr>
          <w:rFonts w:ascii="Arial" w:hAnsi="Arial" w:eastAsia="Times New Roman" w:cs="Arial"/>
          <w:sz w:val="24"/>
          <w:szCs w:val="24"/>
          <w:lang w:eastAsia="hr-HR"/>
        </w:rPr>
      </w:pPr>
      <w:r w:rsidRPr="0038290A">
        <w:rPr>
          <w:rFonts w:ascii="Arial" w:hAnsi="Arial" w:eastAsia="Times New Roman" w:cs="Arial"/>
          <w:sz w:val="24"/>
          <w:szCs w:val="24"/>
          <w:lang w:eastAsia="hr-HR"/>
        </w:rPr>
        <w:tab/>
      </w:r>
      <w:r w:rsidRPr="000D2B2D">
        <w:rPr>
          <w:rFonts w:ascii="Arial" w:hAnsi="Arial" w:eastAsia="Times New Roman" w:cs="Arial"/>
          <w:sz w:val="24"/>
          <w:szCs w:val="24"/>
          <w:lang w:eastAsia="hr-HR"/>
        </w:rPr>
        <w:t>Utvrđuje se da  je sud u elektronskom sustavu MUP-Podaci o vlasništvu vozila izvršio provjeru te da je utvrđeno da dužnik u vlasništvu nema motornih vozila te je i uvidom u elektronskom sustavu Zajednički informatički sustav zemljišnih knjiga i katastra utvrđeno da dužnik nema u vlasništvu nekretnine.</w:t>
      </w:r>
    </w:p>
    <w:p w:rsidRPr="002B6A05" w:rsidR="001B70EC" w:rsidP="00F65D4C" w:rsidRDefault="001B70EC" w14:paraId="638B0891" w14:textId="77777777">
      <w:pPr>
        <w:spacing w:after="0" w:line="240" w:lineRule="auto"/>
        <w:jc w:val="both"/>
        <w:rPr>
          <w:rFonts w:ascii="Arial" w:hAnsi="Arial" w:eastAsia="Times New Roman" w:cs="Arial"/>
          <w:color w:val="000000"/>
          <w:sz w:val="24"/>
          <w:szCs w:val="24"/>
          <w:lang w:eastAsia="hr-HR"/>
        </w:rPr>
      </w:pPr>
    </w:p>
    <w:p w:rsidRPr="002B6A05" w:rsidR="00DD7F25" w:rsidP="00F65D4C" w:rsidRDefault="00BA36FB" w14:paraId="67D49098" w14:textId="77777777">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Vrši se uvid u svu dokumentaciju koja se nalazi u spisu.</w:t>
      </w:r>
    </w:p>
    <w:p w:rsidRPr="002B6A05" w:rsidR="00DD7F25" w:rsidP="00F65D4C" w:rsidRDefault="00DD7F25" w14:paraId="60BC02F7" w14:textId="77777777">
      <w:pPr>
        <w:spacing w:after="0" w:line="240" w:lineRule="auto"/>
        <w:jc w:val="both"/>
        <w:rPr>
          <w:rFonts w:ascii="Arial" w:hAnsi="Arial" w:eastAsia="Times New Roman" w:cs="Arial"/>
          <w:color w:val="FF0000"/>
          <w:sz w:val="24"/>
          <w:szCs w:val="24"/>
          <w:lang w:eastAsia="hr-HR"/>
        </w:rPr>
      </w:pPr>
    </w:p>
    <w:p w:rsidRPr="002B6A05" w:rsidR="00F65D4C" w:rsidP="00F65D4C" w:rsidRDefault="00F65D4C" w14:paraId="27CA9F37"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color w:val="000000"/>
          <w:sz w:val="24"/>
          <w:szCs w:val="24"/>
          <w:lang w:eastAsia="hr-HR"/>
        </w:rPr>
        <w:tab/>
      </w:r>
      <w:r w:rsidRPr="002B6A05">
        <w:rPr>
          <w:rFonts w:ascii="Arial" w:hAnsi="Arial" w:eastAsia="Times New Roman" w:cs="Arial"/>
          <w:sz w:val="24"/>
          <w:szCs w:val="24"/>
          <w:lang w:eastAsia="hr-HR"/>
        </w:rPr>
        <w:tab/>
      </w:r>
    </w:p>
    <w:p w:rsidRPr="002B6A05" w:rsidR="00F65D4C" w:rsidP="00F65D4C" w:rsidRDefault="00E173EC" w14:paraId="234AC086"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F65D4C">
        <w:rPr>
          <w:rFonts w:ascii="Arial" w:hAnsi="Arial" w:eastAsia="Times New Roman" w:cs="Arial"/>
          <w:sz w:val="24"/>
          <w:szCs w:val="24"/>
          <w:lang w:eastAsia="hr-HR"/>
        </w:rPr>
        <w:t>Nakon toga, sud donosi</w:t>
      </w:r>
    </w:p>
    <w:p w:rsidRPr="002B6A05" w:rsidR="00F65D4C" w:rsidP="00F65D4C" w:rsidRDefault="00F65D4C" w14:paraId="05C8895C" w14:textId="77777777">
      <w:pPr>
        <w:spacing w:after="0" w:line="240" w:lineRule="auto"/>
        <w:jc w:val="both"/>
        <w:rPr>
          <w:rFonts w:ascii="Arial" w:hAnsi="Arial" w:eastAsia="Times New Roman" w:cs="Arial"/>
          <w:sz w:val="24"/>
          <w:szCs w:val="24"/>
          <w:lang w:eastAsia="hr-HR"/>
        </w:rPr>
      </w:pPr>
    </w:p>
    <w:p w:rsidRPr="002B6A05" w:rsidR="00F65D4C" w:rsidP="00F47C70" w:rsidRDefault="00F47C70" w14:paraId="794A3621" w14:textId="77777777">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2B6A05" w:rsidR="00F65D4C" w:rsidP="00F65D4C" w:rsidRDefault="00F65D4C" w14:paraId="2F0B9A88"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00693926" w:rsidP="00693926" w:rsidRDefault="00520C1C" w14:paraId="4026C554" w14:textId="468D615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w:t>
      </w:r>
      <w:r>
        <w:rPr>
          <w:rFonts w:ascii="Arial" w:hAnsi="Arial" w:eastAsia="Times New Roman" w:cs="Arial"/>
          <w:sz w:val="24"/>
          <w:szCs w:val="24"/>
          <w:lang w:eastAsia="hr-HR"/>
        </w:rPr>
        <w:tab/>
        <w:t xml:space="preserve">Ponovno se poziva zastupnica po zakonu dužnika Mirjana Mihalić da postupi prema nalogu iz rješenja ovog suda poslovnog broja St-233/2026-10 odnosno da u spis u daljnjem roku od 8 dana dostavi popis imovine i obveza dužnika. </w:t>
      </w:r>
    </w:p>
    <w:p w:rsidR="00520C1C" w:rsidP="00693926" w:rsidRDefault="00520C1C" w14:paraId="59691DDE" w14:textId="77777777">
      <w:pPr>
        <w:spacing w:after="0" w:line="240" w:lineRule="auto"/>
        <w:jc w:val="both"/>
        <w:rPr>
          <w:rFonts w:ascii="Arial" w:hAnsi="Arial" w:eastAsia="Times New Roman" w:cs="Arial"/>
          <w:sz w:val="24"/>
          <w:szCs w:val="24"/>
          <w:lang w:eastAsia="hr-HR"/>
        </w:rPr>
      </w:pPr>
    </w:p>
    <w:p w:rsidR="00520C1C" w:rsidP="00693926" w:rsidRDefault="00520C1C" w14:paraId="051B3ABF" w14:textId="673E0B5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II.</w:t>
      </w:r>
      <w:r>
        <w:rPr>
          <w:rFonts w:ascii="Arial" w:hAnsi="Arial" w:eastAsia="Times New Roman" w:cs="Arial"/>
          <w:sz w:val="24"/>
          <w:szCs w:val="24"/>
          <w:lang w:eastAsia="hr-HR"/>
        </w:rPr>
        <w:tab/>
        <w:t>Današnje ročište se odgađa, a slijedeće se određuje za dan</w:t>
      </w:r>
    </w:p>
    <w:p w:rsidR="00520C1C" w:rsidP="00693926" w:rsidRDefault="00520C1C" w14:paraId="508BAEE8" w14:textId="77777777">
      <w:pPr>
        <w:spacing w:after="0" w:line="240" w:lineRule="auto"/>
        <w:jc w:val="both"/>
        <w:rPr>
          <w:rFonts w:ascii="Arial" w:hAnsi="Arial" w:eastAsia="Times New Roman" w:cs="Arial"/>
          <w:sz w:val="24"/>
          <w:szCs w:val="24"/>
          <w:lang w:eastAsia="hr-HR"/>
        </w:rPr>
      </w:pPr>
    </w:p>
    <w:p w:rsidR="00520C1C" w:rsidP="00520C1C" w:rsidRDefault="00322E1A" w14:paraId="0D285EF8" w14:textId="399314D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6. listopada 2026. u 12,30 sati</w:t>
      </w:r>
    </w:p>
    <w:p w:rsidR="00322E1A" w:rsidP="00520C1C" w:rsidRDefault="00322E1A" w14:paraId="739F51E5" w14:textId="77777777">
      <w:pPr>
        <w:spacing w:after="0" w:line="240" w:lineRule="auto"/>
        <w:jc w:val="center"/>
        <w:rPr>
          <w:rFonts w:ascii="Arial" w:hAnsi="Arial" w:eastAsia="Times New Roman" w:cs="Arial"/>
          <w:sz w:val="24"/>
          <w:szCs w:val="24"/>
          <w:lang w:eastAsia="hr-HR"/>
        </w:rPr>
      </w:pPr>
    </w:p>
    <w:p w:rsidR="00322E1A" w:rsidP="00520C1C" w:rsidRDefault="00322E1A" w14:paraId="2F6FA725" w14:textId="39D545AE">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na koje se prisutni pozivaju usmenim proglasom rješenja.</w:t>
      </w:r>
    </w:p>
    <w:p w:rsidR="00322E1A" w:rsidP="00520C1C" w:rsidRDefault="00322E1A" w14:paraId="3178E147" w14:textId="77777777">
      <w:pPr>
        <w:spacing w:after="0" w:line="240" w:lineRule="auto"/>
        <w:jc w:val="center"/>
        <w:rPr>
          <w:rFonts w:ascii="Arial" w:hAnsi="Arial" w:eastAsia="Times New Roman" w:cs="Arial"/>
          <w:sz w:val="24"/>
          <w:szCs w:val="24"/>
          <w:lang w:eastAsia="hr-HR"/>
        </w:rPr>
      </w:pPr>
    </w:p>
    <w:p w:rsidRPr="002B6A05" w:rsidR="00322E1A" w:rsidP="00322E1A" w:rsidRDefault="00322E1A" w14:paraId="623AD67B" w14:textId="40DF198F">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III.</w:t>
      </w:r>
      <w:r>
        <w:rPr>
          <w:rFonts w:ascii="Arial" w:hAnsi="Arial" w:eastAsia="Times New Roman" w:cs="Arial"/>
          <w:sz w:val="24"/>
          <w:szCs w:val="24"/>
          <w:lang w:eastAsia="hr-HR"/>
        </w:rPr>
        <w:tab/>
        <w:t xml:space="preserve">Na ročište se putem punomoćnice poziva zastupnica po zakonu dužnika Mirjana Mihalić (čl. 268. ZPP-a u vezi sa čl. </w:t>
      </w:r>
      <w:r w:rsidR="00816CE6">
        <w:rPr>
          <w:rFonts w:ascii="Arial" w:hAnsi="Arial" w:eastAsia="Times New Roman" w:cs="Arial"/>
          <w:sz w:val="24"/>
          <w:szCs w:val="24"/>
          <w:lang w:eastAsia="hr-HR"/>
        </w:rPr>
        <w:t>10 SZ-a ).</w:t>
      </w:r>
    </w:p>
    <w:p w:rsidRPr="002B6A05" w:rsidR="00693926" w:rsidP="00F65D4C" w:rsidRDefault="00693926" w14:paraId="2A6CF7D7" w14:textId="77777777">
      <w:pPr>
        <w:spacing w:after="0" w:line="240" w:lineRule="auto"/>
        <w:jc w:val="both"/>
        <w:rPr>
          <w:rFonts w:ascii="Arial" w:hAnsi="Arial" w:eastAsia="Times New Roman" w:cs="Arial"/>
          <w:sz w:val="24"/>
          <w:szCs w:val="24"/>
          <w:lang w:eastAsia="hr-HR"/>
        </w:rPr>
      </w:pPr>
    </w:p>
    <w:p w:rsidR="00F65D4C" w:rsidP="00F65D4C" w:rsidRDefault="00E403B1" w14:paraId="316CC228"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2B6A05" w:rsidR="00E403B1" w:rsidP="00F65D4C" w:rsidRDefault="00E403B1" w14:paraId="34614436" w14:textId="77777777">
      <w:pPr>
        <w:spacing w:after="0" w:line="240" w:lineRule="auto"/>
        <w:jc w:val="both"/>
        <w:rPr>
          <w:rFonts w:ascii="Arial" w:hAnsi="Arial" w:eastAsia="Times New Roman" w:cs="Arial"/>
          <w:sz w:val="24"/>
          <w:szCs w:val="24"/>
          <w:lang w:eastAsia="hr-HR"/>
        </w:rPr>
      </w:pPr>
    </w:p>
    <w:p w:rsidRPr="002B6A05" w:rsidR="00F65D4C" w:rsidP="00F65D4C" w:rsidRDefault="00BA36FB" w14:paraId="128290A1" w14:textId="08F05493">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t xml:space="preserve">Dovršeno u </w:t>
      </w:r>
      <w:r w:rsidR="00816CE6">
        <w:rPr>
          <w:rFonts w:ascii="Arial" w:hAnsi="Arial" w:eastAsia="Times New Roman" w:cs="Arial"/>
          <w:sz w:val="24"/>
          <w:szCs w:val="24"/>
          <w:lang w:eastAsia="hr-HR"/>
        </w:rPr>
        <w:t>13</w:t>
      </w:r>
      <w:r w:rsidRPr="002B6A05">
        <w:rPr>
          <w:rFonts w:ascii="Arial" w:hAnsi="Arial" w:eastAsia="Times New Roman" w:cs="Arial"/>
          <w:sz w:val="24"/>
          <w:szCs w:val="24"/>
          <w:lang w:eastAsia="hr-HR"/>
        </w:rPr>
        <w:t>:</w:t>
      </w:r>
      <w:r w:rsidR="00816CE6">
        <w:rPr>
          <w:rFonts w:ascii="Arial" w:hAnsi="Arial" w:eastAsia="Times New Roman" w:cs="Arial"/>
          <w:sz w:val="24"/>
          <w:szCs w:val="24"/>
          <w:lang w:eastAsia="hr-HR"/>
        </w:rPr>
        <w:t>40</w:t>
      </w:r>
      <w:r w:rsidRPr="002B6A05" w:rsidR="00F65D4C">
        <w:rPr>
          <w:rFonts w:ascii="Arial" w:hAnsi="Arial" w:eastAsia="Times New Roman" w:cs="Arial"/>
          <w:sz w:val="24"/>
          <w:szCs w:val="24"/>
          <w:lang w:eastAsia="hr-HR"/>
        </w:rPr>
        <w:t xml:space="preserve"> sati</w:t>
      </w:r>
    </w:p>
    <w:p w:rsidRPr="002B6A05" w:rsidR="00F65D4C" w:rsidP="00F65D4C" w:rsidRDefault="00F65D4C" w14:paraId="35F32F21" w14:textId="77777777">
      <w:pPr>
        <w:spacing w:after="0" w:line="240" w:lineRule="auto"/>
        <w:jc w:val="both"/>
        <w:rPr>
          <w:rFonts w:ascii="Arial" w:hAnsi="Arial" w:eastAsia="Times New Roman" w:cs="Arial"/>
          <w:sz w:val="24"/>
          <w:szCs w:val="24"/>
          <w:lang w:eastAsia="hr-HR"/>
        </w:rPr>
      </w:pPr>
    </w:p>
    <w:p w:rsidRPr="002B6A05" w:rsidR="00797FF7" w:rsidP="00816CE6" w:rsidRDefault="00F65D4C" w14:paraId="0A8DC685" w14:textId="6431A5CE">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r w:rsidRPr="002B6A05" w:rsidR="00797FF7">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2B6A05" w:rsidR="00797FF7" w:rsidTr="003F248B" w14:paraId="6D118AE9" w14:textId="77777777">
        <w:tc>
          <w:tcPr>
            <w:tcW w:w="3095" w:type="dxa"/>
            <w:shd w:val="clear" w:color="auto" w:fill="auto"/>
          </w:tcPr>
          <w:p w:rsidRPr="002B6A05" w:rsidR="00797FF7" w:rsidP="00797FF7" w:rsidRDefault="00797FF7" w14:paraId="7C0595A2" w14:textId="7777777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14:paraId="7D4A6654"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14:paraId="2A4495BC"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14:paraId="0883F489" w14:textId="77777777">
            <w:pPr>
              <w:spacing w:after="0" w:line="240" w:lineRule="auto"/>
              <w:jc w:val="both"/>
              <w:rPr>
                <w:rFonts w:ascii="Arial" w:hAnsi="Arial" w:eastAsia="Times New Roman" w:cs="Arial"/>
                <w:sz w:val="24"/>
                <w:szCs w:val="24"/>
                <w:lang w:eastAsia="hr-HR"/>
              </w:rPr>
            </w:pPr>
          </w:p>
          <w:p w:rsidRPr="002B6A05" w:rsidR="00797FF7" w:rsidP="00797FF7" w:rsidRDefault="00797FF7" w14:paraId="4948DF52" w14:textId="77777777">
            <w:pPr>
              <w:spacing w:after="0" w:line="240" w:lineRule="auto"/>
              <w:jc w:val="both"/>
              <w:rPr>
                <w:rFonts w:ascii="Arial" w:hAnsi="Arial" w:eastAsia="Times New Roman" w:cs="Arial"/>
                <w:sz w:val="24"/>
                <w:szCs w:val="24"/>
                <w:lang w:eastAsia="hr-HR"/>
              </w:rPr>
            </w:pPr>
          </w:p>
          <w:p w:rsidRPr="002B6A05" w:rsidR="00797FF7" w:rsidP="00797FF7" w:rsidRDefault="00797FF7" w14:paraId="0BAC256F" w14:textId="77777777">
            <w:pPr>
              <w:spacing w:after="0" w:line="240" w:lineRule="auto"/>
              <w:jc w:val="both"/>
              <w:rPr>
                <w:rFonts w:ascii="Arial" w:hAnsi="Arial" w:eastAsia="Times New Roman" w:cs="Arial"/>
                <w:sz w:val="24"/>
                <w:szCs w:val="24"/>
                <w:lang w:eastAsia="hr-HR"/>
              </w:rPr>
            </w:pPr>
          </w:p>
          <w:p w:rsidRPr="002B6A05" w:rsidR="00797FF7" w:rsidP="00797FF7" w:rsidRDefault="00797FF7" w14:paraId="6624C23A"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E2482F" w14:paraId="2B3C2009" w14:textId="7777777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Sudionici</w:t>
            </w:r>
            <w:r w:rsidRPr="002B6A05" w:rsidR="00797FF7">
              <w:rPr>
                <w:rFonts w:ascii="Arial" w:hAnsi="Arial" w:eastAsia="Times New Roman" w:cs="Arial"/>
                <w:sz w:val="24"/>
                <w:szCs w:val="24"/>
                <w:lang w:eastAsia="hr-HR"/>
              </w:rPr>
              <w:t>:</w:t>
            </w:r>
          </w:p>
          <w:p w:rsidRPr="002B6A05" w:rsidR="00797FF7" w:rsidP="00797FF7" w:rsidRDefault="00797FF7" w14:paraId="3CA5C180" w14:textId="77777777">
            <w:pPr>
              <w:spacing w:after="0" w:line="240" w:lineRule="auto"/>
              <w:rPr>
                <w:rFonts w:ascii="Arial" w:hAnsi="Arial" w:eastAsia="Times New Roman" w:cs="Arial"/>
                <w:sz w:val="24"/>
                <w:szCs w:val="24"/>
                <w:lang w:eastAsia="hr-HR"/>
              </w:rPr>
            </w:pPr>
          </w:p>
          <w:p w:rsidRPr="002B6A05" w:rsidR="00797FF7" w:rsidP="00797FF7" w:rsidRDefault="00797FF7" w14:paraId="3DFD293C" w14:textId="77777777">
            <w:pPr>
              <w:spacing w:after="0" w:line="240" w:lineRule="auto"/>
              <w:rPr>
                <w:rFonts w:ascii="Arial" w:hAnsi="Arial" w:eastAsia="Times New Roman" w:cs="Arial"/>
                <w:sz w:val="24"/>
                <w:szCs w:val="24"/>
                <w:lang w:eastAsia="hr-HR"/>
              </w:rPr>
            </w:pPr>
          </w:p>
          <w:p w:rsidRPr="002B6A05" w:rsidR="00797FF7" w:rsidP="00797FF7" w:rsidRDefault="00797FF7" w14:paraId="3423C58E" w14:textId="77777777">
            <w:pPr>
              <w:spacing w:after="0" w:line="240" w:lineRule="auto"/>
              <w:rPr>
                <w:rFonts w:ascii="Arial" w:hAnsi="Arial" w:eastAsia="Times New Roman" w:cs="Arial"/>
                <w:sz w:val="24"/>
                <w:szCs w:val="24"/>
                <w:lang w:eastAsia="hr-HR"/>
              </w:rPr>
            </w:pPr>
          </w:p>
          <w:p w:rsidRPr="002B6A05" w:rsidR="00797FF7" w:rsidP="00797FF7" w:rsidRDefault="00797FF7" w14:paraId="5B5E9B7F" w14:textId="77777777">
            <w:pPr>
              <w:spacing w:after="0" w:line="240" w:lineRule="auto"/>
              <w:rPr>
                <w:rFonts w:ascii="Arial" w:hAnsi="Arial" w:eastAsia="Times New Roman" w:cs="Arial"/>
                <w:sz w:val="24"/>
                <w:szCs w:val="24"/>
                <w:lang w:eastAsia="hr-HR"/>
              </w:rPr>
            </w:pPr>
          </w:p>
          <w:p w:rsidRPr="002B6A05" w:rsidR="00797FF7" w:rsidP="00797FF7" w:rsidRDefault="00797FF7" w14:paraId="578038D8" w14:textId="77777777">
            <w:pPr>
              <w:spacing w:after="0" w:line="240" w:lineRule="auto"/>
              <w:rPr>
                <w:rFonts w:ascii="Arial" w:hAnsi="Arial" w:eastAsia="Times New Roman" w:cs="Arial"/>
                <w:sz w:val="24"/>
                <w:szCs w:val="24"/>
                <w:lang w:eastAsia="hr-HR"/>
              </w:rPr>
            </w:pPr>
          </w:p>
        </w:tc>
      </w:tr>
    </w:tbl>
    <w:p w:rsidRPr="002B6A05" w:rsidR="00DC70E5" w:rsidP="00797FF7" w:rsidRDefault="00DC70E5" w14:paraId="224C65ED" w14:textId="77777777">
      <w:pPr>
        <w:spacing w:after="0" w:line="240" w:lineRule="auto"/>
        <w:jc w:val="center"/>
        <w:rPr>
          <w:rFonts w:ascii="Arial" w:hAnsi="Arial" w:cs="Arial"/>
          <w:sz w:val="24"/>
          <w:szCs w:val="24"/>
        </w:rPr>
      </w:pPr>
    </w:p>
    <w:sectPr w:rsidRPr="002B6A05" w:rsidR="00DC70E5"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E72BD" w:rsidP="00501147" w:rsidRDefault="00AE72BD" w14:paraId="1280FDAE" w14:textId="77777777">
      <w:pPr>
        <w:spacing w:after="0" w:line="240" w:lineRule="auto"/>
      </w:pPr>
      <w:r>
        <w:separator/>
      </w:r>
    </w:p>
  </w:endnote>
  <w:endnote w:type="continuationSeparator" w:id="0">
    <w:p w:rsidR="00AE72BD" w:rsidP="00501147" w:rsidRDefault="00AE72BD" w14:paraId="3E60483B"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E72BD" w:rsidP="00501147" w:rsidRDefault="00AE72BD" w14:paraId="1E962B16" w14:textId="77777777">
      <w:pPr>
        <w:spacing w:after="0" w:line="240" w:lineRule="auto"/>
      </w:pPr>
      <w:r>
        <w:separator/>
      </w:r>
    </w:p>
  </w:footnote>
  <w:footnote w:type="continuationSeparator" w:id="0">
    <w:p w:rsidR="00AE72BD" w:rsidP="00501147" w:rsidRDefault="00AE72BD" w14:paraId="4B03FE80"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14:paraId="221B5679" w14:textId="16D4EB0A">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7E132C">
      <w:rPr>
        <w:rFonts w:ascii="Arial" w:hAnsi="Arial" w:cs="Arial"/>
        <w:noProof/>
        <w:sz w:val="24"/>
        <w:szCs w:val="24"/>
      </w:rPr>
      <w:t>Poslovni broj: St-233/2026-16</w:t>
    </w:r>
    <w:r w:rsidRPr="00C21B7C">
      <w:rPr>
        <w:rFonts w:ascii="Arial" w:hAnsi="Arial" w:cs="Arial"/>
        <w:sz w:val="24"/>
        <w:szCs w:val="24"/>
      </w:rPr>
      <w:fldChar w:fldCharType="end"/>
    </w:r>
  </w:p>
  <w:p w:rsidRPr="00C21B7C" w:rsidR="00A31587" w:rsidP="00A31587" w:rsidRDefault="00A31587" w14:paraId="0DD1154F" w14:textId="7777777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A26030">
      <w:rPr>
        <w:rFonts w:ascii="Arial" w:hAnsi="Arial" w:cs="Arial"/>
        <w:noProof/>
        <w:sz w:val="24"/>
        <w:szCs w:val="24"/>
      </w:rPr>
      <w:t>3</w:t>
    </w:r>
    <w:r w:rsidRPr="00C21B7C">
      <w:rPr>
        <w:rFonts w:ascii="Arial" w:hAnsi="Arial" w:cs="Arial"/>
        <w:sz w:val="24"/>
        <w:szCs w:val="24"/>
      </w:rPr>
      <w:fldChar w:fldCharType="end"/>
    </w:r>
  </w:p>
  <w:p w:rsidR="00A31587" w:rsidP="00A31587" w:rsidRDefault="00A31587" w14:paraId="292B37C4" w14:textId="7777777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14:paraId="7A07194A" w14:textId="7777777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212"/>
    <w:rsid w:val="00015867"/>
    <w:rsid w:val="0004207D"/>
    <w:rsid w:val="0006491E"/>
    <w:rsid w:val="000658BC"/>
    <w:rsid w:val="00077B21"/>
    <w:rsid w:val="00082860"/>
    <w:rsid w:val="0008663B"/>
    <w:rsid w:val="00086802"/>
    <w:rsid w:val="00087C43"/>
    <w:rsid w:val="000B6F54"/>
    <w:rsid w:val="000C07B1"/>
    <w:rsid w:val="000D2B2D"/>
    <w:rsid w:val="00100F13"/>
    <w:rsid w:val="0010690A"/>
    <w:rsid w:val="00126B4E"/>
    <w:rsid w:val="00164105"/>
    <w:rsid w:val="00194888"/>
    <w:rsid w:val="001B70EC"/>
    <w:rsid w:val="001C68C4"/>
    <w:rsid w:val="001D5D3B"/>
    <w:rsid w:val="001F6DF0"/>
    <w:rsid w:val="002144FF"/>
    <w:rsid w:val="002357F3"/>
    <w:rsid w:val="002361B6"/>
    <w:rsid w:val="00237E1D"/>
    <w:rsid w:val="00237FCE"/>
    <w:rsid w:val="002971D6"/>
    <w:rsid w:val="002A735D"/>
    <w:rsid w:val="002B2456"/>
    <w:rsid w:val="002B6A05"/>
    <w:rsid w:val="002C5E82"/>
    <w:rsid w:val="002D2FC4"/>
    <w:rsid w:val="002E3DDB"/>
    <w:rsid w:val="002E6979"/>
    <w:rsid w:val="002F61DE"/>
    <w:rsid w:val="00300B29"/>
    <w:rsid w:val="00322E1A"/>
    <w:rsid w:val="00340399"/>
    <w:rsid w:val="00341823"/>
    <w:rsid w:val="00342CFC"/>
    <w:rsid w:val="00345212"/>
    <w:rsid w:val="00367E59"/>
    <w:rsid w:val="00385BF0"/>
    <w:rsid w:val="0039059C"/>
    <w:rsid w:val="00394A8C"/>
    <w:rsid w:val="00397AE7"/>
    <w:rsid w:val="003A4477"/>
    <w:rsid w:val="003A6644"/>
    <w:rsid w:val="003E783B"/>
    <w:rsid w:val="004133B6"/>
    <w:rsid w:val="00417FA4"/>
    <w:rsid w:val="00436D58"/>
    <w:rsid w:val="00441B9E"/>
    <w:rsid w:val="00450291"/>
    <w:rsid w:val="00471CC8"/>
    <w:rsid w:val="00474FC2"/>
    <w:rsid w:val="00484C38"/>
    <w:rsid w:val="0049749B"/>
    <w:rsid w:val="00497D31"/>
    <w:rsid w:val="004A0BD1"/>
    <w:rsid w:val="004E1C60"/>
    <w:rsid w:val="00501147"/>
    <w:rsid w:val="00520C1C"/>
    <w:rsid w:val="00521DEA"/>
    <w:rsid w:val="0055446B"/>
    <w:rsid w:val="00567A17"/>
    <w:rsid w:val="00597D2F"/>
    <w:rsid w:val="005A3BB9"/>
    <w:rsid w:val="005C0B84"/>
    <w:rsid w:val="005E1D89"/>
    <w:rsid w:val="005F3F8F"/>
    <w:rsid w:val="005F5DCE"/>
    <w:rsid w:val="005F633B"/>
    <w:rsid w:val="00620D12"/>
    <w:rsid w:val="00640FB4"/>
    <w:rsid w:val="00651E9C"/>
    <w:rsid w:val="00666775"/>
    <w:rsid w:val="00685195"/>
    <w:rsid w:val="0069332A"/>
    <w:rsid w:val="00693926"/>
    <w:rsid w:val="006A2D3F"/>
    <w:rsid w:val="006D4300"/>
    <w:rsid w:val="006D5479"/>
    <w:rsid w:val="00701D1D"/>
    <w:rsid w:val="00702B49"/>
    <w:rsid w:val="007231CA"/>
    <w:rsid w:val="00732BCA"/>
    <w:rsid w:val="00741600"/>
    <w:rsid w:val="00757A30"/>
    <w:rsid w:val="007802E2"/>
    <w:rsid w:val="0078776D"/>
    <w:rsid w:val="00797FF7"/>
    <w:rsid w:val="007A409A"/>
    <w:rsid w:val="007D0553"/>
    <w:rsid w:val="007E132C"/>
    <w:rsid w:val="007E49A2"/>
    <w:rsid w:val="00816CE6"/>
    <w:rsid w:val="0082340B"/>
    <w:rsid w:val="00830DB3"/>
    <w:rsid w:val="00832BD4"/>
    <w:rsid w:val="0084598E"/>
    <w:rsid w:val="00853428"/>
    <w:rsid w:val="00857829"/>
    <w:rsid w:val="008659E3"/>
    <w:rsid w:val="008A6557"/>
    <w:rsid w:val="008B09F5"/>
    <w:rsid w:val="008C4EFB"/>
    <w:rsid w:val="008C762B"/>
    <w:rsid w:val="008D05FD"/>
    <w:rsid w:val="008D4DB8"/>
    <w:rsid w:val="008D5EA3"/>
    <w:rsid w:val="008F1C52"/>
    <w:rsid w:val="008F3397"/>
    <w:rsid w:val="00904DFB"/>
    <w:rsid w:val="0092437B"/>
    <w:rsid w:val="00926157"/>
    <w:rsid w:val="00937C8E"/>
    <w:rsid w:val="00953F20"/>
    <w:rsid w:val="00957093"/>
    <w:rsid w:val="009610AF"/>
    <w:rsid w:val="0096157B"/>
    <w:rsid w:val="0096563D"/>
    <w:rsid w:val="009752CD"/>
    <w:rsid w:val="00975368"/>
    <w:rsid w:val="00A02D48"/>
    <w:rsid w:val="00A26030"/>
    <w:rsid w:val="00A31425"/>
    <w:rsid w:val="00A31587"/>
    <w:rsid w:val="00A3382D"/>
    <w:rsid w:val="00A46425"/>
    <w:rsid w:val="00A52BE7"/>
    <w:rsid w:val="00A65E60"/>
    <w:rsid w:val="00A729A1"/>
    <w:rsid w:val="00A97BD0"/>
    <w:rsid w:val="00AA1295"/>
    <w:rsid w:val="00AD2539"/>
    <w:rsid w:val="00AE72BD"/>
    <w:rsid w:val="00AF28D9"/>
    <w:rsid w:val="00B00B9A"/>
    <w:rsid w:val="00B367DA"/>
    <w:rsid w:val="00B43087"/>
    <w:rsid w:val="00B43741"/>
    <w:rsid w:val="00B80733"/>
    <w:rsid w:val="00B92B86"/>
    <w:rsid w:val="00B96C65"/>
    <w:rsid w:val="00BA36FB"/>
    <w:rsid w:val="00BA4B67"/>
    <w:rsid w:val="00BC5568"/>
    <w:rsid w:val="00BD7A74"/>
    <w:rsid w:val="00C078B5"/>
    <w:rsid w:val="00C1030E"/>
    <w:rsid w:val="00C21B7C"/>
    <w:rsid w:val="00C250D8"/>
    <w:rsid w:val="00C449A3"/>
    <w:rsid w:val="00C470B6"/>
    <w:rsid w:val="00C50709"/>
    <w:rsid w:val="00C50850"/>
    <w:rsid w:val="00C75631"/>
    <w:rsid w:val="00CA1F9D"/>
    <w:rsid w:val="00CB0DAC"/>
    <w:rsid w:val="00CB122C"/>
    <w:rsid w:val="00CE3864"/>
    <w:rsid w:val="00CF6122"/>
    <w:rsid w:val="00D2105B"/>
    <w:rsid w:val="00D228AD"/>
    <w:rsid w:val="00D400B5"/>
    <w:rsid w:val="00D43FE4"/>
    <w:rsid w:val="00D441EB"/>
    <w:rsid w:val="00D470FF"/>
    <w:rsid w:val="00D50D29"/>
    <w:rsid w:val="00DB5D1B"/>
    <w:rsid w:val="00DC66A8"/>
    <w:rsid w:val="00DC70E5"/>
    <w:rsid w:val="00DD3653"/>
    <w:rsid w:val="00DD43E7"/>
    <w:rsid w:val="00DD4780"/>
    <w:rsid w:val="00DD7F25"/>
    <w:rsid w:val="00DE5ABC"/>
    <w:rsid w:val="00E173EC"/>
    <w:rsid w:val="00E2223B"/>
    <w:rsid w:val="00E2482F"/>
    <w:rsid w:val="00E349A5"/>
    <w:rsid w:val="00E403B1"/>
    <w:rsid w:val="00E41E1B"/>
    <w:rsid w:val="00E43FBA"/>
    <w:rsid w:val="00E741E3"/>
    <w:rsid w:val="00E7673F"/>
    <w:rsid w:val="00EB0D3A"/>
    <w:rsid w:val="00EC15A5"/>
    <w:rsid w:val="00EE28CE"/>
    <w:rsid w:val="00F10AE8"/>
    <w:rsid w:val="00F12359"/>
    <w:rsid w:val="00F24973"/>
    <w:rsid w:val="00F24D54"/>
    <w:rsid w:val="00F35C91"/>
    <w:rsid w:val="00F46F57"/>
    <w:rsid w:val="00F47C70"/>
    <w:rsid w:val="00F47E02"/>
    <w:rsid w:val="00F65D4C"/>
    <w:rsid w:val="00F85E94"/>
    <w:rsid w:val="00F92E86"/>
    <w:rsid w:val="00FD62BA"/>
    <w:rsid w:val="00FE0FF5"/>
    <w:rsid w:val="00FE4624"/>
    <w:rsid w:val="00FE5F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65032BB5"/>
  <w15:docId w15:val="{931A983C-6778-44E4-A61B-3DD889D8B943}"/>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d.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5A5A2414-1138-4253-AD6E-B904F5FE97EA}">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501</properties:Words>
  <properties:Characters>2862</properties:Characters>
  <properties:Lines>23</properties:Lines>
  <properties:Paragraphs>6</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3357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2026-08-10T08:51:00Z</dcterms:created>
  <dc:creator>Mirjana Mlinarić</dc:creator>
  <cp:lastModifiedBy>Nevenka Vuković</cp:lastModifiedBy>
  <cp:lastPrinted>2018-11-14T08:40:00Z</cp:lastPrinted>
  <dcterms:modified xmlns:xsi="http://www.w3.org/2001/XMLSchema-instance" xsi:type="dcterms:W3CDTF">2026-09-03T11:39:00Z</dcterms:modified>
  <cp:revision>7</cp:revision>
</cp:coreProperties>
</file>